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1"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D09FE49"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932B6E">
              <w:rPr>
                <w:rFonts w:asciiTheme="minorHAnsi" w:hAnsiTheme="minorHAnsi" w:cstheme="minorBidi"/>
                <w:b/>
                <w:bCs/>
                <w:sz w:val="22"/>
                <w:szCs w:val="22"/>
              </w:rPr>
              <w:t>25-79423</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0CC55A6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932B6E">
              <w:rPr>
                <w:rFonts w:asciiTheme="minorHAnsi" w:hAnsiTheme="minorHAnsi" w:cstheme="minorHAnsi"/>
                <w:b/>
                <w:sz w:val="22"/>
              </w:rPr>
              <w:t>5,177,376.88</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52F20" w14:textId="77777777" w:rsidR="00E763D1" w:rsidRDefault="00E763D1">
      <w:pPr>
        <w:spacing w:line="20" w:lineRule="exact"/>
      </w:pPr>
    </w:p>
  </w:endnote>
  <w:endnote w:type="continuationSeparator" w:id="0">
    <w:p w14:paraId="028364FC" w14:textId="77777777" w:rsidR="00E763D1" w:rsidRDefault="00E763D1">
      <w:r>
        <w:t xml:space="preserve"> </w:t>
      </w:r>
    </w:p>
  </w:endnote>
  <w:endnote w:type="continuationNotice" w:id="1">
    <w:p w14:paraId="10411466" w14:textId="77777777" w:rsidR="00E763D1" w:rsidRDefault="00E763D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A56C0" w14:textId="77777777" w:rsidR="00E763D1" w:rsidRDefault="00E763D1">
      <w:r>
        <w:separator/>
      </w:r>
    </w:p>
  </w:footnote>
  <w:footnote w:type="continuationSeparator" w:id="0">
    <w:p w14:paraId="324F5E22" w14:textId="77777777" w:rsidR="00E763D1" w:rsidRDefault="00E763D1">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3D72"/>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42C3"/>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B2DBC"/>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3D9D"/>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763D1"/>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815</Words>
  <Characters>5365</Characters>
  <Application>Microsoft Office Word</Application>
  <DocSecurity>4</DocSecurity>
  <Lines>44</Lines>
  <Paragraphs>12</Paragraphs>
  <ScaleCrop>false</ScaleCrop>
  <Company>State of Indiana</Company>
  <LinksUpToDate>false</LinksUpToDate>
  <CharactersWithSpaces>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zach larkin</cp:lastModifiedBy>
  <cp:revision>2</cp:revision>
  <cp:lastPrinted>2015-04-22T14:59:00Z</cp:lastPrinted>
  <dcterms:created xsi:type="dcterms:W3CDTF">2024-11-08T14:15:00Z</dcterms:created>
  <dcterms:modified xsi:type="dcterms:W3CDTF">2024-11-08T14:15:00Z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